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1C2" w:rsidRDefault="00B801C2"/>
    <w:p w:rsidR="00B801C2" w:rsidRDefault="00B801C2"/>
    <w:p w:rsidR="00D53D6A" w:rsidRDefault="00D53D6A" w:rsidP="00AC3581">
      <w:pPr>
        <w:jc w:val="center"/>
        <w:rPr>
          <w:rFonts w:asciiTheme="majorHAnsi" w:hAnsiTheme="majorHAnsi" w:cstheme="majorHAnsi"/>
          <w:b/>
          <w:sz w:val="48"/>
        </w:rPr>
      </w:pPr>
    </w:p>
    <w:p w:rsidR="00AC3581" w:rsidRPr="00D53D6A" w:rsidRDefault="00AC3581" w:rsidP="00AC3581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D53D6A">
        <w:rPr>
          <w:rFonts w:asciiTheme="majorHAnsi" w:hAnsiTheme="majorHAnsi" w:cstheme="majorHAnsi"/>
          <w:b/>
          <w:sz w:val="36"/>
          <w:szCs w:val="36"/>
        </w:rPr>
        <w:t>SEMINAR</w:t>
      </w:r>
    </w:p>
    <w:p w:rsidR="00AC3581" w:rsidRPr="00D53D6A" w:rsidRDefault="00AC3581" w:rsidP="00AC3581">
      <w:pPr>
        <w:jc w:val="center"/>
        <w:rPr>
          <w:rFonts w:asciiTheme="majorHAnsi" w:hAnsiTheme="majorHAnsi" w:cstheme="majorHAnsi"/>
          <w:b/>
          <w:sz w:val="36"/>
          <w:szCs w:val="36"/>
        </w:rPr>
      </w:pPr>
    </w:p>
    <w:p w:rsidR="005D0570" w:rsidRDefault="005D0570" w:rsidP="00AC3581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5D0570">
        <w:rPr>
          <w:rFonts w:asciiTheme="majorHAnsi" w:hAnsiTheme="majorHAnsi" w:cstheme="majorHAnsi"/>
          <w:b/>
          <w:sz w:val="36"/>
          <w:szCs w:val="36"/>
        </w:rPr>
        <w:t>Unapređenje turističke ponude, proizvoda i konkurentnosti na turističkom tržištu</w:t>
      </w:r>
    </w:p>
    <w:p w:rsidR="005D0570" w:rsidRDefault="005D0570" w:rsidP="00AC3581">
      <w:pPr>
        <w:jc w:val="center"/>
        <w:rPr>
          <w:rFonts w:asciiTheme="majorHAnsi" w:hAnsiTheme="majorHAnsi" w:cstheme="majorHAnsi"/>
          <w:b/>
          <w:sz w:val="36"/>
          <w:szCs w:val="36"/>
        </w:rPr>
      </w:pPr>
    </w:p>
    <w:p w:rsidR="00D53D6A" w:rsidRPr="00D53D6A" w:rsidRDefault="005D0570" w:rsidP="00AC3581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>
        <w:rPr>
          <w:rFonts w:asciiTheme="majorHAnsi" w:hAnsiTheme="majorHAnsi" w:cstheme="majorHAnsi"/>
          <w:b/>
          <w:sz w:val="36"/>
          <w:szCs w:val="36"/>
        </w:rPr>
        <w:t xml:space="preserve"> (Područje TZ Dravski Peski, 13. – 14</w:t>
      </w:r>
      <w:r w:rsidR="00D53D6A">
        <w:rPr>
          <w:rFonts w:asciiTheme="majorHAnsi" w:hAnsiTheme="majorHAnsi" w:cstheme="majorHAnsi"/>
          <w:b/>
          <w:sz w:val="36"/>
          <w:szCs w:val="36"/>
        </w:rPr>
        <w:t>. prosinca 2022.)</w:t>
      </w:r>
    </w:p>
    <w:p w:rsidR="00AC3581" w:rsidRPr="00D53D6A" w:rsidRDefault="00AC3581" w:rsidP="00AC3581">
      <w:pPr>
        <w:jc w:val="center"/>
        <w:rPr>
          <w:rFonts w:asciiTheme="majorHAnsi" w:hAnsiTheme="majorHAnsi" w:cstheme="majorHAnsi"/>
          <w:b/>
          <w:sz w:val="36"/>
          <w:szCs w:val="36"/>
        </w:rPr>
      </w:pPr>
    </w:p>
    <w:p w:rsidR="00D53D6A" w:rsidRPr="00D53D6A" w:rsidRDefault="00D53D6A" w:rsidP="00D53D6A">
      <w:pPr>
        <w:jc w:val="center"/>
        <w:rPr>
          <w:rFonts w:asciiTheme="majorHAnsi" w:hAnsiTheme="majorHAnsi" w:cstheme="majorHAnsi"/>
          <w:b/>
          <w:sz w:val="36"/>
          <w:szCs w:val="36"/>
        </w:rPr>
      </w:pPr>
      <w:r w:rsidRPr="00D53D6A">
        <w:rPr>
          <w:rFonts w:asciiTheme="majorHAnsi" w:hAnsiTheme="majorHAnsi" w:cstheme="majorHAnsi"/>
          <w:b/>
          <w:sz w:val="36"/>
          <w:szCs w:val="36"/>
        </w:rPr>
        <w:t>PROGRAM</w:t>
      </w:r>
    </w:p>
    <w:p w:rsidR="00D53D6A" w:rsidRDefault="00D53D6A" w:rsidP="00D53D6A">
      <w:pPr>
        <w:jc w:val="center"/>
        <w:rPr>
          <w:rFonts w:asciiTheme="majorHAnsi" w:hAnsiTheme="majorHAnsi" w:cstheme="majorHAnsi"/>
          <w:b/>
          <w:sz w:val="52"/>
        </w:rPr>
      </w:pPr>
    </w:p>
    <w:p w:rsidR="00D53D6A" w:rsidRPr="00D53D6A" w:rsidRDefault="005D0570" w:rsidP="00D53D6A">
      <w:pPr>
        <w:jc w:val="both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>Utorak, 13. 12. 2022. (10,00 – 15,0</w:t>
      </w:r>
      <w:r w:rsidR="00D53D6A" w:rsidRPr="00D53D6A">
        <w:rPr>
          <w:rFonts w:asciiTheme="majorHAnsi" w:hAnsiTheme="majorHAnsi" w:cstheme="majorHAnsi"/>
          <w:b/>
          <w:sz w:val="28"/>
          <w:szCs w:val="28"/>
          <w:u w:val="single"/>
        </w:rPr>
        <w:t>0)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10,00-10,30 Okupljanje i akreditacija, izjave za medije, piće dobrodošlice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10,30-10,45 Pozdravne riječi i otvaranje</w:t>
      </w:r>
    </w:p>
    <w:p w:rsidR="00D53D6A" w:rsidRPr="00D53D6A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10,45-11,45 </w:t>
      </w:r>
      <w:r w:rsidR="00AC3581" w:rsidRPr="00D53D6A">
        <w:rPr>
          <w:rFonts w:asciiTheme="majorHAnsi" w:hAnsiTheme="majorHAnsi" w:cstheme="majorHAnsi"/>
          <w:sz w:val="28"/>
          <w:szCs w:val="28"/>
        </w:rPr>
        <w:t>Osnove ruralnog turizma</w:t>
      </w:r>
      <w:r>
        <w:rPr>
          <w:rFonts w:asciiTheme="majorHAnsi" w:hAnsiTheme="majorHAnsi" w:cstheme="majorHAnsi"/>
          <w:sz w:val="28"/>
          <w:szCs w:val="28"/>
        </w:rPr>
        <w:t>, sigurnost i kvaliteta</w:t>
      </w:r>
      <w:r w:rsidR="00AC3581" w:rsidRPr="00D53D6A">
        <w:rPr>
          <w:rFonts w:asciiTheme="majorHAnsi" w:hAnsiTheme="majorHAnsi" w:cstheme="majorHAnsi"/>
          <w:sz w:val="28"/>
          <w:szCs w:val="28"/>
        </w:rPr>
        <w:t xml:space="preserve"> </w:t>
      </w:r>
      <w:r w:rsidR="00D53D6A" w:rsidRPr="00D53D6A">
        <w:rPr>
          <w:rFonts w:asciiTheme="majorHAnsi" w:hAnsiTheme="majorHAnsi" w:cstheme="majorHAnsi"/>
          <w:sz w:val="28"/>
          <w:szCs w:val="28"/>
        </w:rPr>
        <w:t>(mr.sc. Dijana Katica)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11,45-12,15 Stanka za osvježenje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12,15-13,15 </w:t>
      </w:r>
      <w:r w:rsidRPr="005D0570">
        <w:rPr>
          <w:rFonts w:asciiTheme="majorHAnsi" w:hAnsiTheme="majorHAnsi" w:cstheme="majorHAnsi"/>
          <w:sz w:val="28"/>
          <w:szCs w:val="28"/>
        </w:rPr>
        <w:t xml:space="preserve">Pravni okvir za registraciju i rad te poslovanje u ruralnom turizmu (dr.sc. Andrea </w:t>
      </w:r>
      <w:proofErr w:type="spellStart"/>
      <w:r w:rsidRPr="005D0570">
        <w:rPr>
          <w:rFonts w:asciiTheme="majorHAnsi" w:hAnsiTheme="majorHAnsi" w:cstheme="majorHAnsi"/>
          <w:sz w:val="28"/>
          <w:szCs w:val="28"/>
        </w:rPr>
        <w:t>Pešutić</w:t>
      </w:r>
      <w:proofErr w:type="spellEnd"/>
      <w:r w:rsidRPr="005D0570">
        <w:rPr>
          <w:rFonts w:asciiTheme="majorHAnsi" w:hAnsiTheme="majorHAnsi" w:cstheme="majorHAnsi"/>
          <w:sz w:val="28"/>
          <w:szCs w:val="28"/>
        </w:rPr>
        <w:t>)</w:t>
      </w:r>
    </w:p>
    <w:p w:rsidR="00D53D6A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13,15-14,15 </w:t>
      </w:r>
      <w:r w:rsidRPr="005D0570">
        <w:rPr>
          <w:rFonts w:asciiTheme="majorHAnsi" w:hAnsiTheme="majorHAnsi" w:cstheme="majorHAnsi"/>
          <w:sz w:val="28"/>
          <w:szCs w:val="28"/>
        </w:rPr>
        <w:t xml:space="preserve">Osmišljavanje turističkog proizvoda u ruralnom / kulturnom turizmu </w:t>
      </w:r>
      <w:r>
        <w:rPr>
          <w:rFonts w:asciiTheme="majorHAnsi" w:hAnsiTheme="majorHAnsi" w:cstheme="majorHAnsi"/>
          <w:sz w:val="28"/>
          <w:szCs w:val="28"/>
        </w:rPr>
        <w:t xml:space="preserve">- </w:t>
      </w:r>
      <w:r w:rsidRPr="005D0570">
        <w:rPr>
          <w:rFonts w:asciiTheme="majorHAnsi" w:hAnsiTheme="majorHAnsi" w:cstheme="majorHAnsi"/>
          <w:sz w:val="28"/>
          <w:szCs w:val="28"/>
        </w:rPr>
        <w:t>konkurentan turistički proizvod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Pr="005D0570">
        <w:rPr>
          <w:rFonts w:asciiTheme="majorHAnsi" w:hAnsiTheme="majorHAnsi" w:cstheme="majorHAnsi"/>
          <w:sz w:val="28"/>
          <w:szCs w:val="28"/>
        </w:rPr>
        <w:t xml:space="preserve">(Dubravko Fijačko, licencirani trener interpretacije </w:t>
      </w:r>
      <w:proofErr w:type="spellStart"/>
      <w:r w:rsidRPr="005D0570">
        <w:rPr>
          <w:rFonts w:asciiTheme="majorHAnsi" w:hAnsiTheme="majorHAnsi" w:cstheme="majorHAnsi"/>
          <w:sz w:val="28"/>
          <w:szCs w:val="28"/>
        </w:rPr>
        <w:t>by</w:t>
      </w:r>
      <w:proofErr w:type="spellEnd"/>
      <w:r w:rsidRPr="005D0570">
        <w:rPr>
          <w:rFonts w:asciiTheme="majorHAnsi" w:hAnsiTheme="majorHAnsi" w:cstheme="majorHAnsi"/>
          <w:sz w:val="28"/>
          <w:szCs w:val="28"/>
        </w:rPr>
        <w:t xml:space="preserve"> Interpret Europe)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14,15-15,00 Pitanja i rasprava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D53D6A" w:rsidRPr="00D53D6A" w:rsidRDefault="005D0570" w:rsidP="00D53D6A">
      <w:pPr>
        <w:jc w:val="both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>Srijeda, 14</w:t>
      </w:r>
      <w:r w:rsidR="00A21DB7">
        <w:rPr>
          <w:rFonts w:asciiTheme="majorHAnsi" w:hAnsiTheme="majorHAnsi" w:cstheme="majorHAnsi"/>
          <w:b/>
          <w:sz w:val="28"/>
          <w:szCs w:val="28"/>
          <w:u w:val="single"/>
        </w:rPr>
        <w:t>. 12. 2022. (10,00 – 15</w:t>
      </w:r>
      <w:r w:rsidR="00D53D6A" w:rsidRPr="00D53D6A">
        <w:rPr>
          <w:rFonts w:asciiTheme="majorHAnsi" w:hAnsiTheme="majorHAnsi" w:cstheme="majorHAnsi"/>
          <w:b/>
          <w:sz w:val="28"/>
          <w:szCs w:val="28"/>
          <w:u w:val="single"/>
        </w:rPr>
        <w:t>,</w:t>
      </w:r>
      <w:r w:rsidR="00A21DB7">
        <w:rPr>
          <w:rFonts w:asciiTheme="majorHAnsi" w:hAnsiTheme="majorHAnsi" w:cstheme="majorHAnsi"/>
          <w:b/>
          <w:sz w:val="28"/>
          <w:szCs w:val="28"/>
          <w:u w:val="single"/>
        </w:rPr>
        <w:t>0</w:t>
      </w:r>
      <w:r w:rsidR="00D53D6A" w:rsidRPr="00D53D6A">
        <w:rPr>
          <w:rFonts w:asciiTheme="majorHAnsi" w:hAnsiTheme="majorHAnsi" w:cstheme="majorHAnsi"/>
          <w:b/>
          <w:sz w:val="28"/>
          <w:szCs w:val="28"/>
          <w:u w:val="single"/>
        </w:rPr>
        <w:t>0)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10,00-10,30 Okupljanje, akreditacija, piće dobrodošlice</w:t>
      </w:r>
    </w:p>
    <w:p w:rsidR="00D53D6A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10,30-11,30 </w:t>
      </w:r>
      <w:r w:rsidRPr="005D0570">
        <w:rPr>
          <w:rFonts w:asciiTheme="majorHAnsi" w:hAnsiTheme="majorHAnsi" w:cstheme="majorHAnsi"/>
          <w:sz w:val="28"/>
          <w:szCs w:val="28"/>
        </w:rPr>
        <w:t xml:space="preserve">Uloga tradicije u oblikovanju ponude (Robert Baćac, </w:t>
      </w:r>
      <w:proofErr w:type="spellStart"/>
      <w:r w:rsidRPr="005D0570">
        <w:rPr>
          <w:rFonts w:asciiTheme="majorHAnsi" w:hAnsiTheme="majorHAnsi" w:cstheme="majorHAnsi"/>
          <w:sz w:val="28"/>
          <w:szCs w:val="28"/>
        </w:rPr>
        <w:t>dipl.oec</w:t>
      </w:r>
      <w:proofErr w:type="spellEnd"/>
      <w:r w:rsidRPr="005D0570">
        <w:rPr>
          <w:rFonts w:asciiTheme="majorHAnsi" w:hAnsiTheme="majorHAnsi" w:cstheme="majorHAnsi"/>
          <w:sz w:val="28"/>
          <w:szCs w:val="28"/>
        </w:rPr>
        <w:t>.)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11,30-12,30 </w:t>
      </w:r>
      <w:r w:rsidRPr="005D0570">
        <w:rPr>
          <w:rFonts w:asciiTheme="majorHAnsi" w:hAnsiTheme="majorHAnsi" w:cstheme="majorHAnsi"/>
          <w:sz w:val="28"/>
          <w:szCs w:val="28"/>
        </w:rPr>
        <w:t>Razvoj konkurentne turističke infrastrukture</w:t>
      </w:r>
      <w:r w:rsidR="00397507">
        <w:rPr>
          <w:rFonts w:asciiTheme="majorHAnsi" w:hAnsiTheme="majorHAnsi" w:cstheme="majorHAnsi"/>
          <w:sz w:val="28"/>
          <w:szCs w:val="28"/>
        </w:rPr>
        <w:t xml:space="preserve"> </w:t>
      </w:r>
      <w:r w:rsidR="00397507" w:rsidRPr="00397507">
        <w:rPr>
          <w:rFonts w:asciiTheme="majorHAnsi" w:hAnsiTheme="majorHAnsi" w:cstheme="majorHAnsi"/>
          <w:sz w:val="28"/>
          <w:szCs w:val="28"/>
        </w:rPr>
        <w:t>(Robert Baćac, dipl.oec.)</w:t>
      </w:r>
      <w:bookmarkStart w:id="0" w:name="_GoBack"/>
      <w:bookmarkEnd w:id="0"/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12,30-13,00 Stanka za osvježenje</w:t>
      </w:r>
    </w:p>
    <w:p w:rsidR="00D53D6A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13,00-14,30 </w:t>
      </w:r>
      <w:r w:rsidR="00D53D6A" w:rsidRPr="00D53D6A">
        <w:rPr>
          <w:rFonts w:asciiTheme="majorHAnsi" w:hAnsiTheme="majorHAnsi" w:cstheme="majorHAnsi"/>
          <w:sz w:val="28"/>
          <w:szCs w:val="28"/>
        </w:rPr>
        <w:t xml:space="preserve">Marketing, </w:t>
      </w:r>
      <w:proofErr w:type="spellStart"/>
      <w:r w:rsidR="00D53D6A" w:rsidRPr="00D53D6A">
        <w:rPr>
          <w:rFonts w:asciiTheme="majorHAnsi" w:hAnsiTheme="majorHAnsi" w:cstheme="majorHAnsi"/>
          <w:sz w:val="28"/>
          <w:szCs w:val="28"/>
        </w:rPr>
        <w:t>brendiranje</w:t>
      </w:r>
      <w:proofErr w:type="spellEnd"/>
      <w:r w:rsidR="00D53D6A" w:rsidRPr="00D53D6A">
        <w:rPr>
          <w:rFonts w:asciiTheme="majorHAnsi" w:hAnsiTheme="majorHAnsi" w:cstheme="majorHAnsi"/>
          <w:sz w:val="28"/>
          <w:szCs w:val="28"/>
        </w:rPr>
        <w:t>, promocija i komunikacija s javnošću u ruralnom turizmu</w:t>
      </w:r>
      <w:r w:rsidR="00D53D6A">
        <w:rPr>
          <w:rFonts w:asciiTheme="majorHAnsi" w:hAnsiTheme="majorHAnsi" w:cstheme="majorHAnsi"/>
          <w:sz w:val="28"/>
          <w:szCs w:val="28"/>
        </w:rPr>
        <w:t xml:space="preserve"> (Kristina Babić, </w:t>
      </w:r>
      <w:proofErr w:type="spellStart"/>
      <w:r w:rsidR="00D53D6A">
        <w:rPr>
          <w:rFonts w:asciiTheme="majorHAnsi" w:hAnsiTheme="majorHAnsi" w:cstheme="majorHAnsi"/>
          <w:sz w:val="28"/>
          <w:szCs w:val="28"/>
        </w:rPr>
        <w:t>mag.educ.philol</w:t>
      </w:r>
      <w:r w:rsidR="00AC6BF7">
        <w:rPr>
          <w:rFonts w:asciiTheme="majorHAnsi" w:hAnsiTheme="majorHAnsi" w:cstheme="majorHAnsi"/>
          <w:sz w:val="28"/>
          <w:szCs w:val="28"/>
        </w:rPr>
        <w:t>.croat</w:t>
      </w:r>
      <w:proofErr w:type="spellEnd"/>
      <w:r w:rsidR="00AC6BF7">
        <w:rPr>
          <w:rFonts w:asciiTheme="majorHAnsi" w:hAnsiTheme="majorHAnsi" w:cstheme="majorHAnsi"/>
          <w:sz w:val="28"/>
          <w:szCs w:val="28"/>
        </w:rPr>
        <w:t>.)</w:t>
      </w:r>
    </w:p>
    <w:p w:rsidR="005D0570" w:rsidRDefault="005D0570" w:rsidP="00D53D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14,30-15,00 </w:t>
      </w:r>
      <w:r w:rsidRPr="005D0570">
        <w:rPr>
          <w:rFonts w:asciiTheme="majorHAnsi" w:hAnsiTheme="majorHAnsi" w:cstheme="majorHAnsi"/>
          <w:sz w:val="28"/>
          <w:szCs w:val="28"/>
        </w:rPr>
        <w:t>Pitanja i rasprava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:rsidR="00D53D6A" w:rsidRDefault="00D53D6A" w:rsidP="00D53D6A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D53D6A" w:rsidRPr="00D53D6A" w:rsidRDefault="00D53D6A" w:rsidP="00D53D6A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sectPr w:rsidR="00D53D6A" w:rsidRPr="00D53D6A" w:rsidSect="00D53D6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1C2" w:rsidRDefault="00B801C2" w:rsidP="00B801C2">
      <w:r>
        <w:separator/>
      </w:r>
    </w:p>
  </w:endnote>
  <w:endnote w:type="continuationSeparator" w:id="0">
    <w:p w:rsidR="00B801C2" w:rsidRDefault="00B801C2" w:rsidP="00B80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C2" w:rsidRPr="00B801C2" w:rsidRDefault="00B801C2" w:rsidP="00B801C2">
    <w:pPr>
      <w:pStyle w:val="Footer"/>
      <w:jc w:val="center"/>
      <w:rPr>
        <w:i/>
        <w:sz w:val="12"/>
      </w:rPr>
    </w:pPr>
    <w:r w:rsidRPr="00B801C2">
      <w:rPr>
        <w:i/>
        <w:sz w:val="12"/>
      </w:rPr>
      <w:t>Ruralni turizam - izvornošću, doživljajima i inovativnošću ka održivom turizmu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1C2" w:rsidRDefault="00B801C2" w:rsidP="00B801C2">
      <w:r>
        <w:separator/>
      </w:r>
    </w:p>
  </w:footnote>
  <w:footnote w:type="continuationSeparator" w:id="0">
    <w:p w:rsidR="00B801C2" w:rsidRDefault="00B801C2" w:rsidP="00B80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1D3" w:rsidRDefault="004A027B" w:rsidP="004A027B">
    <w:pPr>
      <w:pStyle w:val="Header"/>
      <w:jc w:val="center"/>
    </w:pPr>
    <w:r w:rsidRPr="004A027B">
      <w:rPr>
        <w:noProof/>
        <w:lang w:bidi="ar-SA"/>
      </w:rPr>
      <w:drawing>
        <wp:inline distT="0" distB="0" distL="0" distR="0">
          <wp:extent cx="1471810" cy="1028065"/>
          <wp:effectExtent l="0" t="0" r="0" b="635"/>
          <wp:docPr id="4" name="Picture 4" descr="C:\Users\KČS\AppData\Local\Microsoft\Windows\INetCache\Content.Outlook\XOR8O4TG\TZ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ČS\AppData\Local\Microsoft\Windows\INetCache\Content.Outlook\XOR8O4TG\TZ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615" cy="103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41D3" w:rsidRPr="001641D3">
      <w:rPr>
        <w:noProof/>
        <w:lang w:bidi="ar-SA"/>
      </w:rPr>
      <w:drawing>
        <wp:inline distT="0" distB="0" distL="0" distR="0">
          <wp:extent cx="1702987" cy="1082216"/>
          <wp:effectExtent l="0" t="0" r="0" b="0"/>
          <wp:docPr id="3" name="Picture 3" descr="C:\Users\KČS\AppData\Local\Microsoft\Windows\INetCache\Content.Outlook\XOR8O4TG\HTZ 2016 logo + slogan hrvatski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ČS\AppData\Local\Microsoft\Windows\INetCache\Content.Outlook\XOR8O4TG\HTZ 2016 logo + slogan hrvatski_rg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338" cy="1084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41D3" w:rsidRPr="001641D3">
      <w:rPr>
        <w:noProof/>
        <w:lang w:bidi="ar-SA"/>
      </w:rPr>
      <w:drawing>
        <wp:inline distT="0" distB="0" distL="0" distR="0">
          <wp:extent cx="1646555" cy="1148066"/>
          <wp:effectExtent l="0" t="0" r="0" b="0"/>
          <wp:docPr id="2" name="Picture 2" descr="X:\Logotipi novi\KČ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Logotipi novi\KČ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0738" cy="1157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D6051"/>
    <w:multiLevelType w:val="hybridMultilevel"/>
    <w:tmpl w:val="76D073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67E"/>
    <w:rsid w:val="001641D3"/>
    <w:rsid w:val="00312BCD"/>
    <w:rsid w:val="0037067E"/>
    <w:rsid w:val="00397507"/>
    <w:rsid w:val="004A027B"/>
    <w:rsid w:val="00592543"/>
    <w:rsid w:val="005D0570"/>
    <w:rsid w:val="0066085C"/>
    <w:rsid w:val="00A21DB7"/>
    <w:rsid w:val="00AC3581"/>
    <w:rsid w:val="00AC6BF7"/>
    <w:rsid w:val="00B801C2"/>
    <w:rsid w:val="00D53D6A"/>
    <w:rsid w:val="00F170D0"/>
    <w:rsid w:val="00F2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C51947D"/>
  <w15:chartTrackingRefBased/>
  <w15:docId w15:val="{E3B8F581-D03D-46AC-8EDE-C2FF12BB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801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hr-HR" w:bidi="hr-HR"/>
    </w:rPr>
  </w:style>
  <w:style w:type="paragraph" w:styleId="Heading1">
    <w:name w:val="heading 1"/>
    <w:basedOn w:val="Normal"/>
    <w:link w:val="Heading1Char"/>
    <w:uiPriority w:val="1"/>
    <w:qFormat/>
    <w:rsid w:val="00B801C2"/>
    <w:pPr>
      <w:ind w:right="113"/>
      <w:jc w:val="right"/>
      <w:outlineLvl w:val="0"/>
    </w:pPr>
    <w:rPr>
      <w:rFonts w:ascii="Trebuchet MS" w:eastAsia="Trebuchet MS" w:hAnsi="Trebuchet MS" w:cs="Trebuchet MS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01C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801C2"/>
    <w:rPr>
      <w:rFonts w:ascii="Trebuchet MS" w:eastAsia="Trebuchet MS" w:hAnsi="Trebuchet MS" w:cs="Trebuchet MS"/>
      <w:b/>
      <w:bCs/>
      <w:lang w:eastAsia="hr-HR" w:bidi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01C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hr-HR" w:bidi="hr-HR"/>
    </w:rPr>
  </w:style>
  <w:style w:type="paragraph" w:customStyle="1" w:styleId="TableParagraph">
    <w:name w:val="Table Paragraph"/>
    <w:basedOn w:val="Normal"/>
    <w:uiPriority w:val="1"/>
    <w:qFormat/>
    <w:rsid w:val="00B801C2"/>
  </w:style>
  <w:style w:type="paragraph" w:styleId="BodyText">
    <w:name w:val="Body Text"/>
    <w:basedOn w:val="Normal"/>
    <w:link w:val="BodyTextChar"/>
    <w:uiPriority w:val="1"/>
    <w:qFormat/>
    <w:rsid w:val="00B801C2"/>
  </w:style>
  <w:style w:type="character" w:customStyle="1" w:styleId="BodyTextChar">
    <w:name w:val="Body Text Char"/>
    <w:basedOn w:val="DefaultParagraphFont"/>
    <w:link w:val="BodyText"/>
    <w:uiPriority w:val="1"/>
    <w:rsid w:val="00B801C2"/>
    <w:rPr>
      <w:rFonts w:ascii="Arial" w:eastAsia="Arial" w:hAnsi="Arial" w:cs="Arial"/>
      <w:lang w:eastAsia="hr-HR" w:bidi="hr-HR"/>
    </w:rPr>
  </w:style>
  <w:style w:type="paragraph" w:styleId="ListParagraph">
    <w:name w:val="List Paragraph"/>
    <w:basedOn w:val="Normal"/>
    <w:uiPriority w:val="1"/>
    <w:qFormat/>
    <w:rsid w:val="00B801C2"/>
    <w:pPr>
      <w:spacing w:before="16"/>
      <w:ind w:left="116"/>
    </w:pPr>
  </w:style>
  <w:style w:type="paragraph" w:styleId="Header">
    <w:name w:val="header"/>
    <w:basedOn w:val="Normal"/>
    <w:link w:val="HeaderChar"/>
    <w:uiPriority w:val="99"/>
    <w:unhideWhenUsed/>
    <w:rsid w:val="00B801C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1C2"/>
    <w:rPr>
      <w:rFonts w:ascii="Arial" w:eastAsia="Arial" w:hAnsi="Arial" w:cs="Arial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B801C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1C2"/>
    <w:rPr>
      <w:rFonts w:ascii="Arial" w:eastAsia="Arial" w:hAnsi="Arial" w:cs="Arial"/>
      <w:lang w:eastAsia="hr-HR" w:bidi="hr-HR"/>
    </w:rPr>
  </w:style>
  <w:style w:type="table" w:styleId="TableGrid">
    <w:name w:val="Table Grid"/>
    <w:basedOn w:val="TableNormal"/>
    <w:uiPriority w:val="39"/>
    <w:rsid w:val="00B801C2"/>
    <w:pPr>
      <w:widowControl w:val="0"/>
      <w:autoSpaceDE w:val="0"/>
      <w:autoSpaceDN w:val="0"/>
      <w:spacing w:after="0" w:line="240" w:lineRule="auto"/>
    </w:pPr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35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7F11A-BC75-4956-9636-F52A093DB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KČS</dc:creator>
  <cp:keywords/>
  <dc:description/>
  <cp:lastModifiedBy>Andrijana</cp:lastModifiedBy>
  <cp:revision>7</cp:revision>
  <dcterms:created xsi:type="dcterms:W3CDTF">2022-12-02T14:12:00Z</dcterms:created>
  <dcterms:modified xsi:type="dcterms:W3CDTF">2022-12-08T07:58:00Z</dcterms:modified>
</cp:coreProperties>
</file>